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77777777" w:rsidR="0072357A" w:rsidRPr="00E11049" w:rsidRDefault="0072357A" w:rsidP="0072357A">
      <w:pPr>
        <w:spacing w:before="100" w:beforeAutospacing="1"/>
        <w:jc w:val="center"/>
        <w:rPr>
          <w:rFonts w:cs="Arial"/>
          <w:color w:val="000000"/>
        </w:rPr>
      </w:pPr>
    </w:p>
    <w:p w14:paraId="1BDFC4A9" w14:textId="3FECF98F" w:rsidR="0072357A" w:rsidRPr="00717C00" w:rsidRDefault="00717C00" w:rsidP="00514CF8">
      <w:pPr>
        <w:pStyle w:val="Bezodstpw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0" w:name="_GoBack1"/>
      <w:bookmarkEnd w:id="0"/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Pr="005421B2">
        <w:rPr>
          <w:rFonts w:ascii="Calibri" w:hAnsi="Calibri" w:cs="Calibri"/>
          <w:color w:val="000000"/>
          <w:sz w:val="20"/>
          <w:szCs w:val="20"/>
        </w:rPr>
        <w:t xml:space="preserve">nr </w:t>
      </w:r>
      <w:r w:rsidR="00514CF8">
        <w:rPr>
          <w:rFonts w:ascii="Calibri" w:hAnsi="Calibri" w:cs="Calibri"/>
          <w:color w:val="000000"/>
          <w:sz w:val="20"/>
          <w:szCs w:val="20"/>
        </w:rPr>
        <w:t>1/09</w:t>
      </w:r>
      <w:r w:rsidR="005421B2" w:rsidRPr="005421B2">
        <w:rPr>
          <w:rFonts w:ascii="Calibri" w:hAnsi="Calibri" w:cs="Calibri"/>
          <w:color w:val="000000"/>
          <w:sz w:val="20"/>
          <w:szCs w:val="20"/>
        </w:rPr>
        <w:t>/2020/SP24/P</w:t>
      </w:r>
      <w:r w:rsidR="005421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677F9" w:rsidRPr="00F73706">
        <w:rPr>
          <w:rFonts w:asciiTheme="minorHAnsi" w:hAnsiTheme="minorHAnsi"/>
          <w:sz w:val="20"/>
          <w:szCs w:val="20"/>
        </w:rPr>
        <w:t>na</w:t>
      </w:r>
      <w:r w:rsidR="003677F9">
        <w:rPr>
          <w:rFonts w:asciiTheme="minorHAnsi" w:hAnsiTheme="minorHAnsi"/>
          <w:sz w:val="20"/>
          <w:szCs w:val="20"/>
        </w:rPr>
        <w:t xml:space="preserve"> </w:t>
      </w:r>
      <w:r w:rsidR="00514CF8">
        <w:rPr>
          <w:rFonts w:asciiTheme="minorHAnsi" w:hAnsiTheme="minorHAnsi"/>
          <w:sz w:val="20"/>
          <w:szCs w:val="20"/>
        </w:rPr>
        <w:t xml:space="preserve">organizację kursu </w:t>
      </w:r>
      <w:r w:rsidR="005A2F55">
        <w:rPr>
          <w:rFonts w:asciiTheme="minorHAnsi" w:hAnsiTheme="minorHAnsi"/>
          <w:sz w:val="20"/>
          <w:szCs w:val="20"/>
        </w:rPr>
        <w:t xml:space="preserve">na instruktora </w:t>
      </w:r>
      <w:r w:rsidR="00514CF8">
        <w:rPr>
          <w:rFonts w:asciiTheme="minorHAnsi" w:hAnsiTheme="minorHAnsi"/>
          <w:sz w:val="20"/>
          <w:szCs w:val="20"/>
        </w:rPr>
        <w:t xml:space="preserve">gimnastyki </w:t>
      </w:r>
      <w:r w:rsidR="005A2F55">
        <w:rPr>
          <w:rFonts w:asciiTheme="minorHAnsi" w:hAnsiTheme="minorHAnsi"/>
          <w:sz w:val="20"/>
          <w:szCs w:val="20"/>
        </w:rPr>
        <w:t xml:space="preserve">korekcyjnej dla nauczyciela </w:t>
      </w:r>
      <w:bookmarkStart w:id="1" w:name="_GoBack"/>
      <w:bookmarkEnd w:id="1"/>
      <w:r w:rsidR="00514CF8">
        <w:rPr>
          <w:rFonts w:asciiTheme="minorHAnsi" w:hAnsiTheme="minorHAnsi"/>
          <w:sz w:val="20"/>
          <w:szCs w:val="20"/>
        </w:rPr>
        <w:t>Szkoły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Podsta</w:t>
      </w:r>
      <w:r w:rsidR="00514CF8">
        <w:rPr>
          <w:rFonts w:asciiTheme="minorHAnsi" w:hAnsiTheme="minorHAnsi" w:cs="Calibri"/>
          <w:iCs/>
          <w:color w:val="000000"/>
          <w:sz w:val="20"/>
          <w:szCs w:val="20"/>
        </w:rPr>
        <w:t xml:space="preserve">wowej nr 24 </w:t>
      </w:r>
      <w:r w:rsidR="00847213">
        <w:rPr>
          <w:rFonts w:asciiTheme="minorHAnsi" w:hAnsiTheme="minorHAnsi" w:cs="Calibri"/>
          <w:iCs/>
          <w:color w:val="000000"/>
          <w:sz w:val="20"/>
          <w:szCs w:val="20"/>
        </w:rPr>
        <w:t>w Łodzi niezbędnego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="0072357A" w:rsidRPr="00717C00">
        <w:rPr>
          <w:rFonts w:asciiTheme="minorHAnsi" w:hAnsiTheme="minorHAnsi"/>
          <w:sz w:val="20"/>
          <w:szCs w:val="20"/>
        </w:rPr>
        <w:t>projektu pn. :</w:t>
      </w:r>
      <w:r w:rsidR="0072357A" w:rsidRPr="00717C00">
        <w:rPr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 w:rsidR="0072357A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2884AD4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</w:t>
      </w:r>
      <w:r w:rsidRPr="00514CF8">
        <w:rPr>
          <w:rFonts w:ascii="Calibri" w:hAnsi="Calibri" w:cs="Calibri"/>
          <w:b/>
          <w:color w:val="000000"/>
          <w:sz w:val="22"/>
          <w:szCs w:val="22"/>
        </w:rPr>
        <w:t xml:space="preserve">że jestem/nie jestem* 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21A40B85" w:rsidR="0072357A" w:rsidRPr="00514CF8" w:rsidRDefault="00514CF8" w:rsidP="0072357A">
      <w:pPr>
        <w:rPr>
          <w:rFonts w:asciiTheme="minorHAnsi" w:hAnsiTheme="minorHAnsi" w:cstheme="minorHAnsi"/>
          <w:b/>
          <w:sz w:val="20"/>
          <w:szCs w:val="20"/>
        </w:rPr>
      </w:pPr>
      <w:r w:rsidRPr="00514CF8">
        <w:rPr>
          <w:rFonts w:asciiTheme="minorHAnsi" w:hAnsiTheme="minorHAnsi" w:cstheme="minorHAnsi"/>
          <w:b/>
          <w:sz w:val="20"/>
          <w:szCs w:val="20"/>
        </w:rPr>
        <w:t>*niepotrzebne skreślić</w:t>
      </w:r>
    </w:p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F975" w14:textId="77777777" w:rsidR="00B83DAB" w:rsidRDefault="00B83DAB" w:rsidP="00346F34">
      <w:r>
        <w:separator/>
      </w:r>
    </w:p>
  </w:endnote>
  <w:endnote w:type="continuationSeparator" w:id="0">
    <w:p w14:paraId="1B045CF5" w14:textId="77777777" w:rsidR="00B83DAB" w:rsidRDefault="00B83DA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DA53" w14:textId="77777777" w:rsidR="00B83DAB" w:rsidRDefault="00B83DAB" w:rsidP="00346F34">
      <w:r>
        <w:separator/>
      </w:r>
    </w:p>
  </w:footnote>
  <w:footnote w:type="continuationSeparator" w:id="0">
    <w:p w14:paraId="6503B72B" w14:textId="77777777" w:rsidR="00B83DAB" w:rsidRDefault="00B83DA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A7F6F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4627"/>
    <w:rsid w:val="002C585D"/>
    <w:rsid w:val="002C6E92"/>
    <w:rsid w:val="002F3402"/>
    <w:rsid w:val="002F7643"/>
    <w:rsid w:val="00301326"/>
    <w:rsid w:val="003320DB"/>
    <w:rsid w:val="003374F1"/>
    <w:rsid w:val="00346F34"/>
    <w:rsid w:val="00352CF1"/>
    <w:rsid w:val="0035654D"/>
    <w:rsid w:val="003677F9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0B93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B795A"/>
    <w:rsid w:val="004C4448"/>
    <w:rsid w:val="004E4452"/>
    <w:rsid w:val="00500B27"/>
    <w:rsid w:val="005068BA"/>
    <w:rsid w:val="0051112F"/>
    <w:rsid w:val="00514CF8"/>
    <w:rsid w:val="00523A28"/>
    <w:rsid w:val="00532112"/>
    <w:rsid w:val="005421B2"/>
    <w:rsid w:val="005732DE"/>
    <w:rsid w:val="00585959"/>
    <w:rsid w:val="00587BBB"/>
    <w:rsid w:val="00590E46"/>
    <w:rsid w:val="005A02AF"/>
    <w:rsid w:val="005A2F55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5349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7123E"/>
    <w:rsid w:val="007760A8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47213"/>
    <w:rsid w:val="008760DF"/>
    <w:rsid w:val="008962E1"/>
    <w:rsid w:val="00897F1A"/>
    <w:rsid w:val="008A0365"/>
    <w:rsid w:val="008A0F1B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C2984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3DAB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372E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646AE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80CD-2134-4695-8665-28310F53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3</cp:revision>
  <cp:lastPrinted>2019-08-09T07:28:00Z</cp:lastPrinted>
  <dcterms:created xsi:type="dcterms:W3CDTF">2020-09-04T08:45:00Z</dcterms:created>
  <dcterms:modified xsi:type="dcterms:W3CDTF">2020-09-04T09:14:00Z</dcterms:modified>
</cp:coreProperties>
</file>